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CDC9D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" w:eastAsia="TT Hoves" w:hAnsi="TT Hoves" w:cs="TT Hoves"/>
          <w:color w:val="000000"/>
          <w:sz w:val="28"/>
          <w:szCs w:val="28"/>
        </w:rPr>
      </w:pPr>
      <w:r>
        <w:rPr>
          <w:rFonts w:ascii="TT Hoves" w:eastAsia="TT Hoves" w:hAnsi="TT Hoves" w:cs="TT Hoves"/>
          <w:noProof/>
          <w:color w:val="000000"/>
          <w:sz w:val="28"/>
          <w:szCs w:val="28"/>
        </w:rPr>
        <w:drawing>
          <wp:anchor distT="152400" distB="152400" distL="152400" distR="152400" simplePos="0" relativeHeight="251658240" behindDoc="0" locked="0" layoutInCell="1" hidden="0" allowOverlap="1" wp14:anchorId="3A277275" wp14:editId="165ED27D">
            <wp:simplePos x="0" y="0"/>
            <wp:positionH relativeFrom="page">
              <wp:posOffset>5187950</wp:posOffset>
            </wp:positionH>
            <wp:positionV relativeFrom="page">
              <wp:posOffset>392430</wp:posOffset>
            </wp:positionV>
            <wp:extent cx="2041942" cy="721761"/>
            <wp:effectExtent l="0" t="0" r="0" b="0"/>
            <wp:wrapNone/>
            <wp:docPr id="107374183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1942" cy="721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T Hoves Medium" w:eastAsia="TT Hoves Medium" w:hAnsi="TT Hoves Medium" w:cs="TT Hoves Medium"/>
          <w:smallCaps/>
          <w:color w:val="5E5E5E"/>
          <w:sz w:val="28"/>
          <w:szCs w:val="28"/>
        </w:rPr>
        <w:t>Informacja prasowa</w:t>
      </w:r>
      <w:r>
        <w:rPr>
          <w:rFonts w:ascii="TT Hoves" w:eastAsia="TT Hoves" w:hAnsi="TT Hoves" w:cs="TT Hoves"/>
          <w:color w:val="000000"/>
          <w:sz w:val="28"/>
          <w:szCs w:val="28"/>
        </w:rPr>
        <w:t xml:space="preserve"> </w:t>
      </w:r>
    </w:p>
    <w:p w14:paraId="76685BEF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rPr>
          <w:rFonts w:ascii="TT Hoves Medium" w:eastAsia="TT Hoves Medium" w:hAnsi="TT Hoves Medium" w:cs="TT Hoves Medium"/>
          <w:color w:val="000000"/>
          <w:sz w:val="36"/>
          <w:szCs w:val="36"/>
        </w:rPr>
      </w:pPr>
      <w:r>
        <w:rPr>
          <w:rFonts w:ascii="TT Hoves Medium" w:eastAsia="TT Hoves Medium" w:hAnsi="TT Hoves Medium" w:cs="TT Hoves Medium"/>
          <w:color w:val="000000"/>
          <w:sz w:val="36"/>
          <w:szCs w:val="36"/>
        </w:rPr>
        <w:t>Rośnie zapotrzebowanie na DevOps</w:t>
      </w:r>
    </w:p>
    <w:p w14:paraId="1C9BC50E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</w:rPr>
      </w:pPr>
      <w:r>
        <w:rPr>
          <w:rFonts w:ascii="TT Hoves Regular" w:eastAsia="TT Hoves Regular" w:hAnsi="TT Hoves Regular" w:cs="TT Hoves Regular"/>
        </w:rPr>
        <w:t xml:space="preserve">Warszawa, 17 września 2020 – </w:t>
      </w:r>
      <w:r>
        <w:rPr>
          <w:rFonts w:ascii="TT Hoves Light" w:eastAsia="TT Hoves Light" w:hAnsi="TT Hoves Light" w:cs="TT Hoves Light"/>
          <w:color w:val="000000"/>
        </w:rPr>
        <w:t>Z najnowszych raportów IMARC Group, Global Market Insights i ResearchAndMarkets.com wynika, że światowy rynek metodologii DevOps w 2019 roku osiągnął wartość około 3,5-4 miliardów dolarów i dalej powinien rosnąć o około 20% rocznie. Także w Polsce jest cor</w:t>
      </w:r>
      <w:r>
        <w:rPr>
          <w:rFonts w:ascii="TT Hoves Light" w:eastAsia="TT Hoves Light" w:hAnsi="TT Hoves Light" w:cs="TT Hoves Light"/>
          <w:color w:val="000000"/>
        </w:rPr>
        <w:t>az więcej firm zainteresowanych wdrożeniem DevOps, o czym świadczy rosnące zapotrzebowanie na pracowników IT, wyspecjalizowanych w tej metodologii.</w:t>
      </w:r>
    </w:p>
    <w:p w14:paraId="1EE36CD9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4EBDD309" wp14:editId="6355E100">
                <wp:simplePos x="0" y="0"/>
                <wp:positionH relativeFrom="page">
                  <wp:posOffset>5436235</wp:posOffset>
                </wp:positionH>
                <wp:positionV relativeFrom="margin">
                  <wp:posOffset>3413125</wp:posOffset>
                </wp:positionV>
                <wp:extent cx="1804179" cy="2424885"/>
                <wp:effectExtent l="0" t="0" r="0" b="0"/>
                <wp:wrapNone/>
                <wp:docPr id="1073741832" name="Grupa 107374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424885"/>
                          <a:chOff x="4443911" y="2567558"/>
                          <a:chExt cx="1804179" cy="2424885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4443911" y="2567558"/>
                            <a:ext cx="1804179" cy="2424885"/>
                            <a:chOff x="4443911" y="2567558"/>
                            <a:chExt cx="1804179" cy="2424885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4443911" y="2567558"/>
                              <a:ext cx="1804175" cy="242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C130E1" w14:textId="77777777" w:rsidR="009A381D" w:rsidRDefault="009A38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a 3"/>
                          <wpg:cNvGrpSpPr/>
                          <wpg:grpSpPr>
                            <a:xfrm>
                              <a:off x="4443911" y="2567558"/>
                              <a:ext cx="1804179" cy="2424885"/>
                              <a:chOff x="0" y="-2"/>
                              <a:chExt cx="1804178" cy="2424884"/>
                            </a:xfrm>
                          </wpg:grpSpPr>
                          <wps:wsp>
                            <wps:cNvPr id="4" name="Prostokąt 4"/>
                            <wps:cNvSpPr/>
                            <wps:spPr>
                              <a:xfrm>
                                <a:off x="0" y="-2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11E636" w14:textId="77777777" w:rsidR="009A381D" w:rsidRDefault="009A3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Prostokąt 5"/>
                            <wps:cNvSpPr/>
                            <wps:spPr>
                              <a:xfrm>
                                <a:off x="0" y="-2"/>
                                <a:ext cx="1804178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8CB200" w14:textId="77777777" w:rsidR="009A381D" w:rsidRPr="00712FA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t>Avenga – IT Professionals</w:t>
                                  </w: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br/>
                                  </w:r>
                                </w:p>
                                <w:p w14:paraId="1895686B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t xml:space="preserve">Avenga Poland </w:t>
                                  </w: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br/>
                                    <w:t>(IT Kontrakt Sp. z o.o.)</w:t>
                                  </w: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br/>
                                  </w: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Przyokopowa 26 (Proximo II)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br/>
                                    <w:t>01-208 Warszawa</w:t>
                                  </w:r>
                                </w:p>
                                <w:p w14:paraId="36D3901D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www.avenga.com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6" name="Prostokąt 6"/>
                            <wps:cNvSpPr/>
                            <wps:spPr>
                              <a:xfrm>
                                <a:off x="0" y="1580984"/>
                                <a:ext cx="1804178" cy="843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331C97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Kontakt:</w:t>
                                  </w:r>
                                </w:p>
                                <w:p w14:paraId="6EDC8952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Andrzej Godewski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br/>
                                    <w:t>+48 888 651 564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br/>
                                    <w:t>nicolas.meudt@avenga.com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BDD309" id="Grupa 1073741832" o:spid="_x0000_s1026" style="position:absolute;left:0;text-align:left;margin-left:428.05pt;margin-top:268.75pt;width:142.05pt;height:190.95pt;z-index:251659264;mso-wrap-distance-left:12pt;mso-wrap-distance-top:12pt;mso-wrap-distance-right:12pt;mso-wrap-distance-bottom:12pt;mso-position-horizontal-relative:page;mso-position-vertical-relative:margin" coordorigin="44439,25675" coordsize="18041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">
                <v:group id="Grupa 1" o:spid="_x0000_s1027" style="position:absolute;left:44439;top:25675;width:18041;height:24249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DC130E1" w14:textId="77777777" w:rsidR="009A381D" w:rsidRDefault="009A38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3" o:spid="_x0000_s1029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Prostokąt 4" o:spid="_x0000_s1030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E11E636" w14:textId="77777777" w:rsidR="009A381D" w:rsidRDefault="009A3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ostokąt 5" o:spid="_x0000_s1031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" filled="f" stroked="f">
                      <v:textbox inset="4pt,4pt,4pt,4pt">
                        <w:txbxContent>
                          <w:p w14:paraId="088CB200" w14:textId="77777777" w:rsidR="009A381D" w:rsidRPr="00712FAD" w:rsidRDefault="00712FAD">
                            <w:pPr>
                              <w:spacing w:before="200" w:after="0" w:line="28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t>Avenga – IT Professionals</w:t>
                            </w: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14:paraId="1895686B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t xml:space="preserve">Avenga Poland </w:t>
                            </w: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br/>
                              <w:t>(IT Kontrakt Sp. z o.o.)</w:t>
                            </w: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br/>
                            </w: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t xml:space="preserve">ul. 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Przyokopowa 26 (Proximo II)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br/>
                              <w:t>01-208 Warszawa</w:t>
                            </w:r>
                          </w:p>
                          <w:p w14:paraId="36D3901D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www.avenga.com</w:t>
                            </w:r>
                          </w:p>
                        </w:txbxContent>
                      </v:textbox>
                    </v:rect>
                    <v:rect id="Prostokąt 6" o:spid="_x0000_s1032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" filled="f" stroked="f">
                      <v:textbox inset="4pt,4pt,4pt,4pt">
                        <w:txbxContent>
                          <w:p w14:paraId="27331C97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Kontakt:</w:t>
                            </w:r>
                          </w:p>
                          <w:p w14:paraId="6EDC8952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Andrzej Godewski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br/>
                              <w:t>+48 888 651 564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br/>
                              <w:t>nicolas.meudt@avenga.com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margin"/>
              </v:group>
            </w:pict>
          </mc:Fallback>
        </mc:AlternateContent>
      </w:r>
      <w:r>
        <w:rPr>
          <w:rFonts w:ascii="TT Hoves Light" w:eastAsia="TT Hoves Light" w:hAnsi="TT Hoves Light" w:cs="TT Hoves Light"/>
          <w:i/>
          <w:color w:val="000000"/>
        </w:rPr>
        <w:t>– Podaż  osób z kompetencjami DevOps jest tak mała, że nie jest w stanie zaspokoić rosnącego popytu. Średni czas potrzebny do znalezienia i zaprezentowania naszym klientom każdego innego specjalisty IT wynosi 3 dni, a w przypadku DevOps jest 4 razy dłuższy</w:t>
      </w:r>
      <w:r>
        <w:rPr>
          <w:rFonts w:ascii="TT Hoves Light" w:eastAsia="TT Hoves Light" w:hAnsi="TT Hoves Light" w:cs="TT Hoves Light"/>
          <w:color w:val="000000"/>
        </w:rPr>
        <w:t xml:space="preserve"> – mówi Justyna Wroniak, Talent Aquisition Director Avenga Poland.</w:t>
      </w:r>
    </w:p>
    <w:p w14:paraId="15D3949B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sz w:val="24"/>
          <w:szCs w:val="24"/>
        </w:rPr>
      </w:pPr>
      <w:r>
        <w:rPr>
          <w:rFonts w:ascii="TT Hoves Light" w:eastAsia="TT Hoves Light" w:hAnsi="TT Hoves Light" w:cs="TT Hoves Light"/>
          <w:color w:val="000000"/>
          <w:sz w:val="24"/>
          <w:szCs w:val="24"/>
        </w:rPr>
        <w:t>Dekada DevOpsów</w:t>
      </w:r>
    </w:p>
    <w:p w14:paraId="70F8B4A1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</w:rPr>
      </w:pPr>
      <w:r>
        <w:rPr>
          <w:rFonts w:ascii="TT Hoves Light" w:eastAsia="TT Hoves Light" w:hAnsi="TT Hoves Light" w:cs="TT Hoves Light"/>
          <w:color w:val="000000"/>
        </w:rPr>
        <w:t>Biznesowa presja na skracanie czasu potrzebnego na stworzenie, przetestowanie i wdrożenie nowego oprogramowania wpływa na szybki rozwój narzędzi testujących i automatyzujący</w:t>
      </w:r>
      <w:r>
        <w:rPr>
          <w:rFonts w:ascii="TT Hoves Light" w:eastAsia="TT Hoves Light" w:hAnsi="TT Hoves Light" w:cs="TT Hoves Light"/>
          <w:color w:val="000000"/>
        </w:rPr>
        <w:t>ch. To z kolei kreuje rynek dla DevOps. Koncepcja ta powstała jakieś 10 lat temu właśnie po to, żeby przyspieszyć i usprawnić współpracę między programistami (development) a wdrożeniowcami i administratorami (operations). Łączy oba zespoły w jeden DevOps w</w:t>
      </w:r>
      <w:r>
        <w:rPr>
          <w:rFonts w:ascii="TT Hoves Light" w:eastAsia="TT Hoves Light" w:hAnsi="TT Hoves Light" w:cs="TT Hoves Light"/>
          <w:color w:val="000000"/>
        </w:rPr>
        <w:t xml:space="preserve"> celu opracowania produktu, od kreatywnego początku do eksploatacyjnego końca.</w:t>
      </w:r>
      <w:r>
        <w:rPr>
          <w:rFonts w:ascii="TT Hoves Light" w:eastAsia="TT Hoves Light" w:hAnsi="TT Hoves Light" w:cs="TT Hoves Light"/>
        </w:rPr>
        <w:t xml:space="preserve"> Cały czas</w:t>
      </w:r>
      <w:r>
        <w:rPr>
          <w:rFonts w:ascii="TT Hoves Light" w:eastAsia="TT Hoves Light" w:hAnsi="TT Hoves Light" w:cs="TT Hoves Light"/>
          <w:color w:val="000000"/>
        </w:rPr>
        <w:t xml:space="preserve"> korzysta</w:t>
      </w:r>
      <w:r>
        <w:rPr>
          <w:rFonts w:ascii="TT Hoves Light" w:eastAsia="TT Hoves Light" w:hAnsi="TT Hoves Light" w:cs="TT Hoves Light"/>
        </w:rPr>
        <w:t xml:space="preserve"> się</w:t>
      </w:r>
      <w:r>
        <w:rPr>
          <w:rFonts w:ascii="TT Hoves Light" w:eastAsia="TT Hoves Light" w:hAnsi="TT Hoves Light" w:cs="TT Hoves Light"/>
          <w:color w:val="000000"/>
        </w:rPr>
        <w:t xml:space="preserve"> z wiedzy zarówno programistów, jak i inżynierów operacyjnych, zamiast dzielić ich pracę na etapy.</w:t>
      </w:r>
    </w:p>
    <w:p w14:paraId="103678C8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</w:rPr>
      </w:pPr>
      <w:r>
        <w:rPr>
          <w:rFonts w:ascii="TT Hoves Light" w:eastAsia="TT Hoves Light" w:hAnsi="TT Hoves Light" w:cs="TT Hoves Light"/>
          <w:color w:val="000000"/>
        </w:rPr>
        <w:t>Generalnie DevOps ma zapewnić sprawną komunikację między</w:t>
      </w:r>
      <w:r>
        <w:rPr>
          <w:rFonts w:ascii="TT Hoves Light" w:eastAsia="TT Hoves Light" w:hAnsi="TT Hoves Light" w:cs="TT Hoves Light"/>
          <w:color w:val="000000"/>
        </w:rPr>
        <w:t xml:space="preserve"> wszystkimi działami, zaangażowanymi w realizację i eksploatację jakiegoś projektu IT. Zagwarantować, że nikt nie straci z oczu pełnego obrazu przedsięwzięcia. Ma przyspieszyć tworzenie nowego oprogramowania, produktów i usług, podnosząc ich jakość i bezpi</w:t>
      </w:r>
      <w:r>
        <w:rPr>
          <w:rFonts w:ascii="TT Hoves Light" w:eastAsia="TT Hoves Light" w:hAnsi="TT Hoves Light" w:cs="TT Hoves Light"/>
          <w:color w:val="000000"/>
        </w:rPr>
        <w:t xml:space="preserve">eczeństwo firmy. </w:t>
      </w:r>
      <w:r>
        <w:rPr>
          <w:rFonts w:ascii="TT Hoves Light" w:eastAsia="TT Hoves Light" w:hAnsi="TT Hoves Light" w:cs="TT Hoves Light"/>
          <w:i/>
          <w:color w:val="000000"/>
        </w:rPr>
        <w:t>– W rzeczywistości każda firma definiuje DevOps po swojemu, co powoduje, że kandydatom do prowadzenia DevOps mogą być stawiane różne dodatkowe wymagania</w:t>
      </w:r>
      <w:r>
        <w:rPr>
          <w:rFonts w:ascii="TT Hoves Light" w:eastAsia="TT Hoves Light" w:hAnsi="TT Hoves Light" w:cs="TT Hoves Light"/>
          <w:color w:val="000000"/>
        </w:rPr>
        <w:t xml:space="preserve"> – dodaje Justyna Wroniak. Z jej doświadczeń wynika, że </w:t>
      </w:r>
      <w:r w:rsidRPr="00712FAD">
        <w:rPr>
          <w:rFonts w:ascii="TT Hoves Light" w:eastAsia="TT Hoves Light" w:hAnsi="TT Hoves Light" w:cs="TT Hoves Light"/>
          <w:color w:val="000000"/>
        </w:rPr>
        <w:t>niektórzy przypisują DevOps rol</w:t>
      </w:r>
      <w:r w:rsidRPr="00712FAD">
        <w:rPr>
          <w:rFonts w:ascii="TT Hoves Light" w:eastAsia="TT Hoves Light" w:hAnsi="TT Hoves Light" w:cs="TT Hoves Light"/>
          <w:color w:val="000000"/>
        </w:rPr>
        <w:t xml:space="preserve">ę Administratora, który posiada umiejętność automatyzacji procesów za pomocą </w:t>
      </w:r>
      <w:r w:rsidRPr="00712FAD">
        <w:rPr>
          <w:rFonts w:ascii="TT Hoves Light" w:eastAsia="TT Hoves Light" w:hAnsi="TT Hoves Light" w:cs="TT Hoves Light"/>
          <w:color w:val="000000"/>
        </w:rPr>
        <w:lastRenderedPageBreak/>
        <w:t>języków skryptowych. Inni od kandydatów oczekują znajomości rozwiązań chmurowych, zagadnień związanych z konteneryzacją czy autoscalingiem.</w:t>
      </w:r>
    </w:p>
    <w:p w14:paraId="14C4408A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sz w:val="24"/>
          <w:szCs w:val="24"/>
        </w:rPr>
      </w:pPr>
      <w:r>
        <w:rPr>
          <w:rFonts w:ascii="TT Hoves Light" w:eastAsia="TT Hoves Light" w:hAnsi="TT Hoves Light" w:cs="TT Hoves Light"/>
          <w:color w:val="000000"/>
          <w:sz w:val="24"/>
          <w:szCs w:val="24"/>
        </w:rPr>
        <w:t>Elitarna grupa w IT</w:t>
      </w:r>
    </w:p>
    <w:p w14:paraId="47ECA43B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</w:rPr>
      </w:pPr>
      <w:r>
        <w:rPr>
          <w:rFonts w:ascii="TT Hoves Light" w:eastAsia="TT Hoves Light" w:hAnsi="TT Hoves Light" w:cs="TT Hoves Light"/>
          <w:color w:val="000000"/>
        </w:rPr>
        <w:t>W tak sprzyjających</w:t>
      </w:r>
      <w:r>
        <w:rPr>
          <w:rFonts w:ascii="TT Hoves Light" w:eastAsia="TT Hoves Light" w:hAnsi="TT Hoves Light" w:cs="TT Hoves Light"/>
          <w:color w:val="000000"/>
        </w:rPr>
        <w:t xml:space="preserve"> warunkach specjaliści z doświadczeniem w DevOps stali się jednymi z najlepiej zarabiających w IT. W Polsce ich średnie zarobki już wynoszą około 20 tys. zł miesięcznie. I wcale nie </w:t>
      </w:r>
      <w:r>
        <w:rPr>
          <w:rFonts w:ascii="TT Hoves Light" w:eastAsia="TT Hoves Light" w:hAnsi="TT Hoves Light" w:cs="TT Hoves Light"/>
        </w:rPr>
        <w:t>trzeba mieć</w:t>
      </w:r>
      <w:r>
        <w:rPr>
          <w:rFonts w:ascii="TT Hoves Light" w:eastAsia="TT Hoves Light" w:hAnsi="TT Hoves Light" w:cs="TT Hoves Light"/>
          <w:color w:val="000000"/>
        </w:rPr>
        <w:t xml:space="preserve"> wiel</w:t>
      </w:r>
      <w:r>
        <w:rPr>
          <w:rFonts w:ascii="TT Hoves Light" w:eastAsia="TT Hoves Light" w:hAnsi="TT Hoves Light" w:cs="TT Hoves Light"/>
        </w:rPr>
        <w:t>u</w:t>
      </w:r>
      <w:r>
        <w:rPr>
          <w:rFonts w:ascii="TT Hoves Light" w:eastAsia="TT Hoves Light" w:hAnsi="TT Hoves Light" w:cs="TT Hoves Light"/>
          <w:color w:val="000000"/>
        </w:rPr>
        <w:t xml:space="preserve"> lat doświadczenia. Zdaniem Justyny Wroniak, kandydat z d</w:t>
      </w:r>
      <w:r>
        <w:rPr>
          <w:rFonts w:ascii="TT Hoves Light" w:eastAsia="TT Hoves Light" w:hAnsi="TT Hoves Light" w:cs="TT Hoves Light"/>
          <w:color w:val="000000"/>
        </w:rPr>
        <w:t xml:space="preserve">wuletnim udziałem w dużych i zaawansowanych projektach DevOps będzie potraktowany jako cenniejszy niż System Administrator lub System Engineer z kilkunastoletnim doświadczeniem. </w:t>
      </w:r>
    </w:p>
    <w:p w14:paraId="5C654AD1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</w:rPr>
      </w:pPr>
      <w:r>
        <w:rPr>
          <w:rFonts w:ascii="TT Hoves Light" w:eastAsia="TT Hoves Light" w:hAnsi="TT Hoves Light" w:cs="TT Hoves Light"/>
          <w:color w:val="000000"/>
        </w:rPr>
        <w:t>Według rekruterów firmy Avenga, która ma swoje biura na najbardziej rozwinięt</w:t>
      </w:r>
      <w:r>
        <w:rPr>
          <w:rFonts w:ascii="TT Hoves Light" w:eastAsia="TT Hoves Light" w:hAnsi="TT Hoves Light" w:cs="TT Hoves Light"/>
          <w:color w:val="000000"/>
        </w:rPr>
        <w:t>ych rynkach DevOps w Stanach Zjednoczonych i Europie, są trzy źródła specjalistów w tej dziedzinie. Juniorzy po prostu zaczynają w tym obszarze od stażów i praktyk. Programiści przechodzą „na drugą stronę mocy” po opanowaniu narzędzi DevOps. Najbardziej na</w:t>
      </w:r>
      <w:r>
        <w:rPr>
          <w:rFonts w:ascii="TT Hoves Light" w:eastAsia="TT Hoves Light" w:hAnsi="TT Hoves Light" w:cs="TT Hoves Light"/>
          <w:color w:val="000000"/>
        </w:rPr>
        <w:t xml:space="preserve">turalnym, „ewolucyjnym” źródłem DevOpsów są administratorzy systemów i system engineerowie (najczęstszy przypadek). </w:t>
      </w:r>
      <w:r>
        <w:rPr>
          <w:rFonts w:ascii="TT Hoves Light" w:eastAsia="TT Hoves Light" w:hAnsi="TT Hoves Light" w:cs="TT Hoves Light"/>
          <w:i/>
          <w:color w:val="000000"/>
        </w:rPr>
        <w:t>– Oni wykonywali podobne zadania w czasach „pre-devopsowych”, a metodyka DevOps wymusza na nich przede wszystkim bliższą współpracę z progra</w:t>
      </w:r>
      <w:r>
        <w:rPr>
          <w:rFonts w:ascii="TT Hoves Light" w:eastAsia="TT Hoves Light" w:hAnsi="TT Hoves Light" w:cs="TT Hoves Light"/>
          <w:i/>
          <w:color w:val="000000"/>
        </w:rPr>
        <w:t>mistami i bardziej projektowe nastawienie</w:t>
      </w:r>
      <w:r>
        <w:rPr>
          <w:rFonts w:ascii="TT Hoves Light" w:eastAsia="TT Hoves Light" w:hAnsi="TT Hoves Light" w:cs="TT Hoves Light"/>
          <w:color w:val="000000"/>
        </w:rPr>
        <w:t xml:space="preserve"> – wyjaśnia Justyna Wroniak.</w:t>
      </w:r>
    </w:p>
    <w:p w14:paraId="34F41688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hidden="0" allowOverlap="1" wp14:anchorId="70A5A9F1" wp14:editId="1E7586CD">
                <wp:simplePos x="0" y="0"/>
                <wp:positionH relativeFrom="page">
                  <wp:posOffset>5363845</wp:posOffset>
                </wp:positionH>
                <wp:positionV relativeFrom="margin">
                  <wp:posOffset>3375659</wp:posOffset>
                </wp:positionV>
                <wp:extent cx="1804179" cy="2424885"/>
                <wp:effectExtent l="0" t="0" r="0" b="0"/>
                <wp:wrapNone/>
                <wp:docPr id="1073741833" name="Grupa 107374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179" cy="2424885"/>
                          <a:chOff x="4443911" y="2567558"/>
                          <a:chExt cx="1804179" cy="2424885"/>
                        </a:xfrm>
                      </wpg:grpSpPr>
                      <wpg:grpSp>
                        <wpg:cNvPr id="7" name="Grupa 7"/>
                        <wpg:cNvGrpSpPr/>
                        <wpg:grpSpPr>
                          <a:xfrm>
                            <a:off x="4443911" y="2567558"/>
                            <a:ext cx="1804179" cy="2424885"/>
                            <a:chOff x="4443911" y="2567558"/>
                            <a:chExt cx="1804179" cy="2424885"/>
                          </a:xfrm>
                        </wpg:grpSpPr>
                        <wps:wsp>
                          <wps:cNvPr id="8" name="Prostokąt 8"/>
                          <wps:cNvSpPr/>
                          <wps:spPr>
                            <a:xfrm>
                              <a:off x="4443911" y="2567558"/>
                              <a:ext cx="1804175" cy="2424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20B3A4" w14:textId="77777777" w:rsidR="009A381D" w:rsidRDefault="009A38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a 9"/>
                          <wpg:cNvGrpSpPr/>
                          <wpg:grpSpPr>
                            <a:xfrm>
                              <a:off x="4443911" y="2567558"/>
                              <a:ext cx="1804179" cy="2424885"/>
                              <a:chOff x="0" y="-2"/>
                              <a:chExt cx="1804178" cy="2424884"/>
                            </a:xfrm>
                          </wpg:grpSpPr>
                          <wps:wsp>
                            <wps:cNvPr id="10" name="Prostokąt 10"/>
                            <wps:cNvSpPr/>
                            <wps:spPr>
                              <a:xfrm>
                                <a:off x="0" y="-2"/>
                                <a:ext cx="1804175" cy="242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0D0F26" w14:textId="77777777" w:rsidR="009A381D" w:rsidRDefault="009A38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Prostokąt 11"/>
                            <wps:cNvSpPr/>
                            <wps:spPr>
                              <a:xfrm>
                                <a:off x="0" y="-2"/>
                                <a:ext cx="1804178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C561D2" w14:textId="77777777" w:rsidR="009A381D" w:rsidRPr="00712FA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  <w:rPr>
                                      <w:lang w:val="en-US"/>
                                    </w:rPr>
                                  </w:pP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t>Avenga – IT Professionals</w:t>
                                  </w: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br/>
                                  </w:r>
                                </w:p>
                                <w:p w14:paraId="054683F8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t xml:space="preserve">Avenga Poland </w:t>
                                  </w: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br/>
                                    <w:t>(IT Kontrakt Sp. z o.o.)</w:t>
                                  </w:r>
                                  <w:r w:rsidRPr="00712FAD"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  <w:lang w:val="en-US"/>
                                    </w:rPr>
                                    <w:br/>
                                    <w:t xml:space="preserve">ul. 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Przyokopowa 26 (Proximo II)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br/>
                                    <w:t>01-208 Warszawa</w:t>
                                  </w:r>
                                </w:p>
                                <w:p w14:paraId="7D4169ED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www.avenga.com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  <wps:wsp>
                            <wps:cNvPr id="12" name="Prostokąt 12"/>
                            <wps:cNvSpPr/>
                            <wps:spPr>
                              <a:xfrm>
                                <a:off x="0" y="1580984"/>
                                <a:ext cx="1804178" cy="843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282109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Kontakt:</w:t>
                                  </w:r>
                                </w:p>
                                <w:p w14:paraId="038815AA" w14:textId="77777777" w:rsidR="009A381D" w:rsidRDefault="00712FAD">
                                  <w:pPr>
                                    <w:spacing w:before="200" w:after="0" w:line="288" w:lineRule="auto"/>
                                    <w:textDirection w:val="btLr"/>
                                  </w:pP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Andrzej Godewski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t>+48 888 651 564</w:t>
                                  </w:r>
                                  <w:r>
                                    <w:rPr>
                                      <w:rFonts w:ascii="TT Hoves ExtraLight" w:eastAsia="TT Hoves ExtraLight" w:hAnsi="TT Hoves ExtraLight" w:cs="TT Hoves ExtraLight"/>
                                      <w:color w:val="5E5E5E"/>
                                      <w:sz w:val="18"/>
                                    </w:rPr>
                                    <w:br/>
                                    <w:t>nicolas.meudt@avenga.com</w:t>
                                  </w:r>
                                </w:p>
                              </w:txbxContent>
                            </wps:txbx>
                            <wps:bodyPr spcFirstLastPara="1" wrap="square" lIns="50800" tIns="50800" rIns="50800" bIns="508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A5A9F1" id="Grupa 1073741833" o:spid="_x0000_s1033" style="position:absolute;left:0;text-align:left;margin-left:422.35pt;margin-top:265.8pt;width:142.05pt;height:190.95pt;z-index:251660288;mso-wrap-distance-left:12pt;mso-wrap-distance-top:12pt;mso-wrap-distance-right:12pt;mso-wrap-distance-bottom:12pt;mso-position-horizontal-relative:page;mso-position-vertical-relative:margin" coordorigin="44439,25675" coordsize="18041,2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">
                <v:group id="Grupa 7" o:spid="_x0000_s1034" style="position:absolute;left:44439;top:25675;width:18041;height:24249" coordorigin="44439,25675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Prostokąt 8" o:spid="_x0000_s1035" style="position:absolute;left:44439;top:25675;width:18041;height:24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4520B3A4" w14:textId="77777777" w:rsidR="009A381D" w:rsidRDefault="009A38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a 9" o:spid="_x0000_s1036" style="position:absolute;left:44439;top:25675;width:18041;height:24249" coordorigin="" coordsize="18041,2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Prostokąt 10" o:spid="_x0000_s1037" style="position:absolute;width:18041;height:24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7F0D0F26" w14:textId="77777777" w:rsidR="009A381D" w:rsidRDefault="009A38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Prostokąt 11" o:spid="_x0000_s1038" style="position:absolute;width:18041;height:1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" filled="f" stroked="f">
                      <v:textbox inset="4pt,4pt,4pt,4pt">
                        <w:txbxContent>
                          <w:p w14:paraId="4EC561D2" w14:textId="77777777" w:rsidR="009A381D" w:rsidRPr="00712FAD" w:rsidRDefault="00712FAD">
                            <w:pPr>
                              <w:spacing w:before="200" w:after="0" w:line="288" w:lineRule="auto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t>Avenga – IT Professionals</w:t>
                            </w: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br/>
                            </w:r>
                          </w:p>
                          <w:p w14:paraId="054683F8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t xml:space="preserve">Avenga Poland </w:t>
                            </w: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br/>
                              <w:t>(IT Kontrakt Sp. z o.o.)</w:t>
                            </w:r>
                            <w:r w:rsidRPr="00712FAD"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  <w:lang w:val="en-US"/>
                              </w:rPr>
                              <w:br/>
                              <w:t xml:space="preserve">ul. 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Przyokopowa 26 (Proximo II)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br/>
                              <w:t>01-208 Warszawa</w:t>
                            </w:r>
                          </w:p>
                          <w:p w14:paraId="7D4169ED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www.avenga.com</w:t>
                            </w:r>
                          </w:p>
                        </w:txbxContent>
                      </v:textbox>
                    </v:rect>
                    <v:rect id="Prostokąt 12" o:spid="_x0000_s1039" style="position:absolute;top:15809;width:18041;height:8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" filled="f" stroked="f">
                      <v:textbox inset="4pt,4pt,4pt,4pt">
                        <w:txbxContent>
                          <w:p w14:paraId="29282109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Kontakt:</w:t>
                            </w:r>
                          </w:p>
                          <w:p w14:paraId="038815AA" w14:textId="77777777" w:rsidR="009A381D" w:rsidRDefault="00712FAD">
                            <w:pPr>
                              <w:spacing w:before="200" w:after="0" w:line="288" w:lineRule="auto"/>
                              <w:textDirection w:val="btLr"/>
                            </w:pP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Andrzej Godewski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t>+48 888 651 564</w:t>
                            </w:r>
                            <w:r>
                              <w:rPr>
                                <w:rFonts w:ascii="TT Hoves ExtraLight" w:eastAsia="TT Hoves ExtraLight" w:hAnsi="TT Hoves ExtraLight" w:cs="TT Hoves ExtraLight"/>
                                <w:color w:val="5E5E5E"/>
                                <w:sz w:val="18"/>
                              </w:rPr>
                              <w:br/>
                              <w:t>nicolas.meudt@avenga.com</w:t>
                            </w:r>
                          </w:p>
                        </w:txbxContent>
                      </v:textbox>
                    </v:rect>
                  </v:group>
                </v:group>
                <w10:wrap anchorx="page" anchory="margin"/>
              </v:group>
            </w:pict>
          </mc:Fallback>
        </mc:AlternateContent>
      </w:r>
      <w:r>
        <w:rPr>
          <w:rFonts w:ascii="TT Hoves Light" w:eastAsia="TT Hoves Light" w:hAnsi="TT Hoves Light" w:cs="TT Hoves Light"/>
          <w:color w:val="000000"/>
          <w:sz w:val="24"/>
          <w:szCs w:val="24"/>
        </w:rPr>
        <w:t>Zmiana bez końca</w:t>
      </w:r>
    </w:p>
    <w:p w14:paraId="13113ABF" w14:textId="14EBC76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400" w:after="0" w:line="288" w:lineRule="auto"/>
        <w:ind w:left="-567" w:right="2551"/>
        <w:jc w:val="both"/>
        <w:rPr>
          <w:rFonts w:ascii="TT Hoves Light" w:eastAsia="TT Hoves Light" w:hAnsi="TT Hoves Light" w:cs="TT Hoves Light"/>
          <w:color w:val="000000"/>
        </w:rPr>
      </w:pPr>
      <w:r>
        <w:rPr>
          <w:rFonts w:ascii="TT Hoves Light" w:eastAsia="TT Hoves Light" w:hAnsi="TT Hoves Light" w:cs="TT Hoves Light"/>
          <w:color w:val="000000"/>
        </w:rPr>
        <w:t>Kandydat lub kandydatka na dobrego DevOpsa muszą być wkręceni w tematykę optymalizacji, usprawniania i automatyzacji. Najprawdopodobniej będą pracować dla firm, które muszą nieustannie poszukiwać no</w:t>
      </w:r>
      <w:r>
        <w:rPr>
          <w:rFonts w:ascii="TT Hoves Light" w:eastAsia="TT Hoves Light" w:hAnsi="TT Hoves Light" w:cs="TT Hoves Light"/>
          <w:color w:val="000000"/>
        </w:rPr>
        <w:t xml:space="preserve">wych rozwiązań, produktów i usług np. w takich branżach jak: finanse, ubezpieczenia, telekomunikacja, farmacja i ochrona zdrowia, media, e-commerce. </w:t>
      </w:r>
      <w:r>
        <w:rPr>
          <w:rFonts w:ascii="TT Hoves Light" w:eastAsia="TT Hoves Light" w:hAnsi="TT Hoves Light" w:cs="TT Hoves Light"/>
        </w:rPr>
        <w:t xml:space="preserve">Wśród potencjalnych pracodawców, jedni </w:t>
      </w:r>
      <w:r>
        <w:rPr>
          <w:rFonts w:ascii="TT Hoves Light" w:eastAsia="TT Hoves Light" w:hAnsi="TT Hoves Light" w:cs="TT Hoves Light"/>
          <w:color w:val="000000"/>
        </w:rPr>
        <w:t>mają już swoją rewolucję DevOps za sobą, a </w:t>
      </w:r>
      <w:r>
        <w:rPr>
          <w:rFonts w:ascii="TT Hoves Light" w:eastAsia="TT Hoves Light" w:hAnsi="TT Hoves Light" w:cs="TT Hoves Light"/>
          <w:color w:val="000000"/>
        </w:rPr>
        <w:t>inn</w:t>
      </w:r>
      <w:r>
        <w:rPr>
          <w:rFonts w:ascii="TT Hoves Light" w:eastAsia="TT Hoves Light" w:hAnsi="TT Hoves Light" w:cs="TT Hoves Light"/>
        </w:rPr>
        <w:t>i</w:t>
      </w:r>
      <w:r>
        <w:rPr>
          <w:rFonts w:ascii="TT Hoves Light" w:eastAsia="TT Hoves Light" w:hAnsi="TT Hoves Light" w:cs="TT Hoves Light"/>
          <w:color w:val="000000"/>
        </w:rPr>
        <w:t xml:space="preserve"> dopiero chcą przez n</w:t>
      </w:r>
      <w:r>
        <w:rPr>
          <w:rFonts w:ascii="TT Hoves Light" w:eastAsia="TT Hoves Light" w:hAnsi="TT Hoves Light" w:cs="TT Hoves Light"/>
          <w:color w:val="000000"/>
        </w:rPr>
        <w:t xml:space="preserve">ią przejść. </w:t>
      </w:r>
      <w:r>
        <w:rPr>
          <w:rFonts w:ascii="TT Hoves Light" w:eastAsia="TT Hoves Light" w:hAnsi="TT Hoves Light" w:cs="TT Hoves Light"/>
          <w:i/>
          <w:color w:val="000000"/>
        </w:rPr>
        <w:t>– Z tymi pierwszymi można doskonalić swoje umiejętności, a z drugimi zacząć rewolucję od początku</w:t>
      </w:r>
      <w:r>
        <w:rPr>
          <w:rFonts w:ascii="TT Hoves Light" w:eastAsia="TT Hoves Light" w:hAnsi="TT Hoves Light" w:cs="TT Hoves Light"/>
          <w:color w:val="000000"/>
        </w:rPr>
        <w:t xml:space="preserve"> – zachęca Justyna Wroniak.</w:t>
      </w:r>
    </w:p>
    <w:p w14:paraId="170774FA" w14:textId="77777777" w:rsidR="009A381D" w:rsidRDefault="00712FAD">
      <w:pPr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-567" w:right="2551"/>
        <w:rPr>
          <w:rFonts w:ascii="TT Hoves Light" w:eastAsia="TT Hoves Light" w:hAnsi="TT Hoves Light" w:cs="TT Hoves Light"/>
          <w:color w:val="000000"/>
          <w:sz w:val="18"/>
          <w:szCs w:val="18"/>
        </w:rPr>
      </w:pPr>
      <w:r>
        <w:rPr>
          <w:rFonts w:ascii="TT Hoves Light" w:eastAsia="TT Hoves Light" w:hAnsi="TT Hoves Light" w:cs="TT Hoves Light"/>
          <w:color w:val="000000"/>
          <w:sz w:val="18"/>
          <w:szCs w:val="18"/>
        </w:rPr>
        <w:t xml:space="preserve">O Avenga </w:t>
      </w:r>
    </w:p>
    <w:p w14:paraId="535D3783" w14:textId="615CED92" w:rsidR="009A381D" w:rsidRPr="00712FAD" w:rsidRDefault="00712FAD" w:rsidP="00712FAD">
      <w:pPr>
        <w:pBdr>
          <w:top w:val="nil"/>
          <w:left w:val="nil"/>
          <w:bottom w:val="nil"/>
          <w:right w:val="nil"/>
          <w:between w:val="nil"/>
        </w:pBdr>
        <w:spacing w:before="200" w:after="0" w:line="288" w:lineRule="auto"/>
        <w:ind w:left="-567" w:right="2551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Avenga jest światowym ekspertem w obszarze IT i transformacji cyfrowej, z ponad 20-letnią praktyką. W ramach linii Transforming Industries świadczy szeroką gamę usług – od doradztwa strategicznego, usług związanych z customer experience, projektowaniem roz</w:t>
      </w: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wiązań, po tworzenie oprogramowania. W ramach obszaru IT Professionals oferuje outsourcing specjalistów IT. Łączy kreatywność i innowacyjność z umiejętnością szybkiej realizacji kompleksowych projektów. Ponad 2500 profesjonalistów pracuje dla Avenga w rama</w:t>
      </w: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ch struktury 19 lokalizacji w Europie, Azji i USA. W Polsce biura firmy znajdują się m.in. we Wrocławiu, Krakowie, Warszawie i Gdańsku. </w:t>
      </w:r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 xml:space="preserve">Więcej informacji: </w:t>
      </w:r>
      <w:hyperlink r:id="rId6">
        <w:r>
          <w:rPr>
            <w:rFonts w:ascii="TT Hoves ExtraLight" w:eastAsia="TT Hoves ExtraLight" w:hAnsi="TT Hoves ExtraLight" w:cs="TT Hoves ExtraLight"/>
            <w:color w:val="0000FF"/>
            <w:sz w:val="18"/>
            <w:szCs w:val="18"/>
            <w:u w:val="single"/>
          </w:rPr>
          <w:t>www.avenga.com</w:t>
        </w:r>
      </w:hyperlink>
      <w:r>
        <w:rPr>
          <w:rFonts w:ascii="TT Hoves ExtraLight" w:eastAsia="TT Hoves ExtraLight" w:hAnsi="TT Hoves ExtraLight" w:cs="TT Hoves ExtraLight"/>
          <w:color w:val="000000"/>
          <w:sz w:val="18"/>
          <w:szCs w:val="18"/>
        </w:rPr>
        <w:t>.</w:t>
      </w:r>
    </w:p>
    <w:sectPr w:rsidR="009A381D" w:rsidRPr="00712F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T Hoves">
    <w:panose1 w:val="02000503030000020004"/>
    <w:charset w:val="00"/>
    <w:family w:val="modern"/>
    <w:notTrueType/>
    <w:pitch w:val="variable"/>
    <w:sig w:usb0="A000027F" w:usb1="5000A4FB" w:usb2="00000000" w:usb3="00000000" w:csb0="00000097" w:csb1="00000000"/>
  </w:font>
  <w:font w:name="TT Hoves Medium">
    <w:altName w:val="Calibri"/>
    <w:charset w:val="00"/>
    <w:family w:val="auto"/>
    <w:pitch w:val="default"/>
  </w:font>
  <w:font w:name="TT Hoves Regular">
    <w:altName w:val="TT Hoves"/>
    <w:charset w:val="00"/>
    <w:family w:val="auto"/>
    <w:pitch w:val="default"/>
  </w:font>
  <w:font w:name="TT Hoves Light">
    <w:altName w:val="Calibri"/>
    <w:charset w:val="00"/>
    <w:family w:val="auto"/>
    <w:pitch w:val="default"/>
  </w:font>
  <w:font w:name="TT Hoves ExtraLight">
    <w:altName w:val="Calibri"/>
    <w:charset w:val="00"/>
    <w:family w:val="auto"/>
    <w:pitch w:val="default"/>
  </w:font>
  <w:font w:name="Helvetica Neu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1D"/>
    <w:rsid w:val="00712FAD"/>
    <w:rsid w:val="009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E04D"/>
  <w15:docId w15:val="{CB99775C-9FF0-4887-95C2-2F05CAB2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basedOn w:val="Domylnaczcionkaakapitu"/>
    <w:uiPriority w:val="99"/>
    <w:unhideWhenUsed/>
    <w:rsid w:val="008510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03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1B198E"/>
    <w:rPr>
      <w:i/>
      <w:iCs/>
    </w:rPr>
  </w:style>
  <w:style w:type="character" w:styleId="Pogrubienie">
    <w:name w:val="Strong"/>
    <w:basedOn w:val="Domylnaczcionkaakapitu"/>
    <w:uiPriority w:val="22"/>
    <w:qFormat/>
    <w:rsid w:val="00EF6E4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C74A9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venga.com/pl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PnWVVssvcUPn5fJhMFJEF/hgQ==">AMUW2mUUMRmXmJRNQKwXAzhv/h0wA6VJdYvhskRFMZdT8NcrxBQf8rJVrjAAYIjLLuNKG/miHVli//NFaqFJT+1oREqD6lKTAKXjXY9nORbe6zQG2Howiq0=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Godewski</dc:creator>
  <cp:lastModifiedBy>Andrzej Godewski</cp:lastModifiedBy>
  <cp:revision>2</cp:revision>
  <dcterms:created xsi:type="dcterms:W3CDTF">2020-09-10T09:54:00Z</dcterms:created>
  <dcterms:modified xsi:type="dcterms:W3CDTF">2020-09-17T07:40:00Z</dcterms:modified>
</cp:coreProperties>
</file>